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jc w:val="center"/>
        <w:rPr>
          <w:b/>
          <w:bCs/>
          <w:sz w:val="32"/>
          <w:szCs w:val="32"/>
        </w:rPr>
      </w:pPr>
      <w:bookmarkStart w:id="0" w:name="_GoBack"/>
      <w:bookmarkEnd w:id="0"/>
      <w:r>
        <w:rPr>
          <w:rFonts w:hint="eastAsia"/>
          <w:b/>
          <w:bCs/>
          <w:sz w:val="32"/>
          <w:szCs w:val="32"/>
        </w:rPr>
        <w:t>7.2爱在家人间</w:t>
      </w:r>
    </w:p>
    <w:p>
      <w:pPr>
        <w:pStyle w:val="2"/>
        <w:jc w:val="center"/>
        <w:rPr>
          <w:b/>
          <w:bCs/>
          <w:sz w:val="10"/>
          <w:szCs w:val="10"/>
        </w:rPr>
      </w:pPr>
    </w:p>
    <w:p>
      <w:pPr>
        <w:pStyle w:val="2"/>
        <w:rPr>
          <w:sz w:val="10"/>
          <w:szCs w:val="10"/>
        </w:rPr>
      </w:pPr>
    </w:p>
    <w:p>
      <w:pPr>
        <w:pStyle w:val="2"/>
        <w:numPr>
          <w:ilvl w:val="0"/>
          <w:numId w:val="1"/>
        </w:numPr>
        <w:rPr>
          <w:b/>
          <w:bCs/>
        </w:rPr>
      </w:pPr>
      <w:r>
        <w:rPr>
          <w:rFonts w:hint="eastAsia"/>
          <w:b/>
          <w:bCs/>
        </w:rPr>
        <w:t>学习目标：</w:t>
      </w:r>
    </w:p>
    <w:p>
      <w:pPr>
        <w:pStyle w:val="2"/>
      </w:pPr>
      <w:r>
        <w:rPr>
          <w:rFonts w:hint="eastAsia"/>
        </w:rPr>
        <w:t>1、体味亲情，感受家庭的温馨；</w:t>
      </w:r>
    </w:p>
    <w:p>
      <w:pPr>
        <w:pStyle w:val="2"/>
      </w:pPr>
      <w:r>
        <w:rPr>
          <w:rFonts w:hint="eastAsia"/>
        </w:rPr>
        <w:t>2、理解我们与父母发生爱的碰撞的原因，增进与父母的情感；</w:t>
      </w:r>
    </w:p>
    <w:p>
      <w:pPr>
        <w:pStyle w:val="2"/>
      </w:pPr>
      <w:r>
        <w:rPr>
          <w:rFonts w:hint="eastAsia"/>
        </w:rPr>
        <w:t>3、学会正确处理与父母之间的矛盾，掌握与父母沟通的技巧。</w:t>
      </w:r>
    </w:p>
    <w:p>
      <w:pPr>
        <w:pStyle w:val="2"/>
        <w:rPr>
          <w:sz w:val="10"/>
          <w:szCs w:val="10"/>
        </w:rPr>
      </w:pPr>
    </w:p>
    <w:p>
      <w:pPr>
        <w:pStyle w:val="2"/>
        <w:numPr>
          <w:ilvl w:val="0"/>
          <w:numId w:val="1"/>
        </w:numPr>
        <w:rPr>
          <w:b/>
          <w:bCs/>
        </w:rPr>
      </w:pPr>
      <w:r>
        <w:rPr>
          <w:rFonts w:hint="eastAsia"/>
          <w:b/>
          <w:bCs/>
        </w:rPr>
        <w:t>教学过程</w:t>
      </w:r>
    </w:p>
    <w:p>
      <w:pPr>
        <w:pStyle w:val="2"/>
        <w:rPr>
          <w:b/>
          <w:bCs/>
          <w:sz w:val="10"/>
          <w:szCs w:val="10"/>
        </w:rPr>
      </w:pP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8"/>
        <w:gridCol w:w="360"/>
        <w:gridCol w:w="4723"/>
        <w:gridCol w:w="1725"/>
        <w:gridCol w:w="231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8" w:type="dxa"/>
          </w:tcPr>
          <w:p>
            <w:pPr>
              <w:pStyle w:val="2"/>
              <w:jc w:val="center"/>
            </w:pPr>
            <w:r>
              <w:rPr>
                <w:rFonts w:hint="eastAsia"/>
                <w:b/>
                <w:bCs/>
              </w:rPr>
              <w:t>教学环节</w:t>
            </w:r>
          </w:p>
        </w:tc>
        <w:tc>
          <w:tcPr>
            <w:tcW w:w="5083" w:type="dxa"/>
            <w:gridSpan w:val="2"/>
          </w:tcPr>
          <w:p>
            <w:pPr>
              <w:pStyle w:val="2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rFonts w:hint="eastAsia"/>
                <w:b/>
                <w:bCs/>
                <w:sz w:val="28"/>
                <w:szCs w:val="28"/>
              </w:rPr>
              <w:t>教师活动</w:t>
            </w:r>
          </w:p>
        </w:tc>
        <w:tc>
          <w:tcPr>
            <w:tcW w:w="1725" w:type="dxa"/>
          </w:tcPr>
          <w:p>
            <w:pPr>
              <w:pStyle w:val="2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rFonts w:hint="eastAsia"/>
                <w:b/>
                <w:bCs/>
                <w:sz w:val="28"/>
                <w:szCs w:val="28"/>
              </w:rPr>
              <w:t>学生活动</w:t>
            </w:r>
          </w:p>
        </w:tc>
        <w:tc>
          <w:tcPr>
            <w:tcW w:w="2310" w:type="dxa"/>
          </w:tcPr>
          <w:p>
            <w:pPr>
              <w:pStyle w:val="2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rFonts w:hint="eastAsia"/>
                <w:b/>
                <w:bCs/>
                <w:sz w:val="28"/>
                <w:szCs w:val="28"/>
              </w:rPr>
              <w:t>设计意图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8" w:type="dxa"/>
            <w:vMerge w:val="restart"/>
          </w:tcPr>
          <w:p>
            <w:pPr>
              <w:pStyle w:val="2"/>
              <w:rPr>
                <w:b/>
                <w:bCs/>
              </w:rPr>
            </w:pPr>
          </w:p>
          <w:p>
            <w:pPr>
              <w:pStyle w:val="2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导</w:t>
            </w:r>
          </w:p>
          <w:p>
            <w:pPr>
              <w:pStyle w:val="2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新</w:t>
            </w:r>
          </w:p>
          <w:p>
            <w:pPr>
              <w:pStyle w:val="2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定</w:t>
            </w:r>
          </w:p>
          <w:p>
            <w:pPr>
              <w:pStyle w:val="2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向</w:t>
            </w:r>
          </w:p>
        </w:tc>
        <w:tc>
          <w:tcPr>
            <w:tcW w:w="360" w:type="dxa"/>
          </w:tcPr>
          <w:p>
            <w:pPr>
              <w:pStyle w:val="2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激情导入</w:t>
            </w:r>
          </w:p>
        </w:tc>
        <w:tc>
          <w:tcPr>
            <w:tcW w:w="4723" w:type="dxa"/>
          </w:tcPr>
          <w:p>
            <w:pPr>
              <w:pStyle w:val="2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新课导入</w:t>
            </w:r>
          </w:p>
          <w:p>
            <w:pPr>
              <w:pStyle w:val="2"/>
              <w:numPr>
                <w:ilvl w:val="0"/>
                <w:numId w:val="2"/>
              </w:numPr>
            </w:pPr>
            <w:r>
              <w:rPr>
                <w:rFonts w:hint="eastAsia"/>
              </w:rPr>
              <w:t>播放视频《爱的表达方式》；</w:t>
            </w:r>
          </w:p>
          <w:p>
            <w:pPr>
              <w:pStyle w:val="2"/>
              <w:numPr>
                <w:ilvl w:val="0"/>
                <w:numId w:val="2"/>
              </w:numPr>
            </w:pPr>
            <w:r>
              <w:rPr>
                <w:rFonts w:hint="eastAsia"/>
              </w:rPr>
              <w:t>请学生谈谈看完后的感触；</w:t>
            </w:r>
          </w:p>
          <w:p>
            <w:pPr>
              <w:pStyle w:val="2"/>
            </w:pPr>
          </w:p>
        </w:tc>
        <w:tc>
          <w:tcPr>
            <w:tcW w:w="1725" w:type="dxa"/>
          </w:tcPr>
          <w:p>
            <w:pPr>
              <w:pStyle w:val="2"/>
            </w:pPr>
          </w:p>
          <w:p>
            <w:pPr>
              <w:pStyle w:val="2"/>
            </w:pPr>
            <w:r>
              <w:rPr>
                <w:rFonts w:hint="eastAsia"/>
              </w:rPr>
              <w:t>观看视频，并发表自己的感触</w:t>
            </w:r>
          </w:p>
        </w:tc>
        <w:tc>
          <w:tcPr>
            <w:tcW w:w="2310" w:type="dxa"/>
          </w:tcPr>
          <w:p>
            <w:pPr>
              <w:pStyle w:val="2"/>
            </w:pPr>
            <w:r>
              <w:rPr>
                <w:rFonts w:hint="eastAsia"/>
              </w:rPr>
              <w:t>通过观看视频进一步感受亲情，为新课做好铺垫，引入新课。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8" w:type="dxa"/>
            <w:vMerge w:val="continue"/>
          </w:tcPr>
          <w:p>
            <w:pPr>
              <w:pStyle w:val="2"/>
              <w:rPr>
                <w:b/>
                <w:bCs/>
              </w:rPr>
            </w:pPr>
          </w:p>
        </w:tc>
        <w:tc>
          <w:tcPr>
            <w:tcW w:w="360" w:type="dxa"/>
          </w:tcPr>
          <w:p>
            <w:pPr>
              <w:pStyle w:val="2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学习目标</w:t>
            </w:r>
          </w:p>
        </w:tc>
        <w:tc>
          <w:tcPr>
            <w:tcW w:w="4723" w:type="dxa"/>
          </w:tcPr>
          <w:p>
            <w:pPr>
              <w:pStyle w:val="2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板书课题（略）</w:t>
            </w:r>
          </w:p>
          <w:p>
            <w:pPr>
              <w:pStyle w:val="2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出示学习目标（见表上）</w:t>
            </w:r>
          </w:p>
          <w:p>
            <w:pPr>
              <w:pStyle w:val="2"/>
            </w:pPr>
          </w:p>
        </w:tc>
        <w:tc>
          <w:tcPr>
            <w:tcW w:w="1725" w:type="dxa"/>
          </w:tcPr>
          <w:p>
            <w:pPr>
              <w:pStyle w:val="2"/>
            </w:pPr>
            <w:r>
              <w:rPr>
                <w:rFonts w:hint="eastAsia"/>
              </w:rPr>
              <w:t>学生齐读学习目标，体会本节课所要了解掌握的知识点</w:t>
            </w:r>
          </w:p>
        </w:tc>
        <w:tc>
          <w:tcPr>
            <w:tcW w:w="2310" w:type="dxa"/>
          </w:tcPr>
          <w:p>
            <w:pPr>
              <w:pStyle w:val="2"/>
            </w:pPr>
            <w:r>
              <w:rPr>
                <w:rFonts w:hint="eastAsia"/>
              </w:rPr>
              <w:t>学生明确学习目标，了解本课知识点和重难点，利导学导教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708" w:type="dxa"/>
          </w:tcPr>
          <w:p>
            <w:pPr>
              <w:pStyle w:val="2"/>
              <w:jc w:val="center"/>
              <w:rPr>
                <w:b/>
                <w:bCs/>
                <w:sz w:val="10"/>
                <w:szCs w:val="10"/>
              </w:rPr>
            </w:pPr>
          </w:p>
          <w:p>
            <w:pPr>
              <w:pStyle w:val="2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自</w:t>
            </w:r>
          </w:p>
          <w:p>
            <w:pPr>
              <w:pStyle w:val="2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学</w:t>
            </w:r>
          </w:p>
          <w:p>
            <w:pPr>
              <w:pStyle w:val="2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课</w:t>
            </w:r>
          </w:p>
          <w:p>
            <w:pPr>
              <w:pStyle w:val="2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本</w:t>
            </w:r>
          </w:p>
        </w:tc>
        <w:tc>
          <w:tcPr>
            <w:tcW w:w="5083" w:type="dxa"/>
            <w:gridSpan w:val="2"/>
          </w:tcPr>
          <w:p>
            <w:pPr>
              <w:pStyle w:val="2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出示自学思考题：</w:t>
            </w:r>
          </w:p>
          <w:p>
            <w:pPr>
              <w:pStyle w:val="2"/>
              <w:numPr>
                <w:ilvl w:val="0"/>
                <w:numId w:val="3"/>
              </w:numPr>
            </w:pPr>
            <w:r>
              <w:rPr>
                <w:rFonts w:hint="eastAsia"/>
              </w:rPr>
              <w:t>爱的碰撞的原因有哪些？</w:t>
            </w:r>
          </w:p>
          <w:p>
            <w:pPr>
              <w:pStyle w:val="2"/>
              <w:numPr>
                <w:ilvl w:val="0"/>
                <w:numId w:val="3"/>
              </w:numPr>
            </w:pPr>
            <w:r>
              <w:rPr>
                <w:rFonts w:hint="eastAsia"/>
              </w:rPr>
              <w:t>与父母沟通的技巧有哪些？</w:t>
            </w:r>
          </w:p>
          <w:p>
            <w:pPr>
              <w:pStyle w:val="2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宣布自学课本</w:t>
            </w:r>
          </w:p>
          <w:p>
            <w:pPr>
              <w:pStyle w:val="2"/>
            </w:pPr>
            <w:r>
              <w:rPr>
                <w:rFonts w:hint="eastAsia"/>
              </w:rPr>
              <w:t>巡视课堂，了解学生的自学情况</w:t>
            </w:r>
          </w:p>
        </w:tc>
        <w:tc>
          <w:tcPr>
            <w:tcW w:w="1725" w:type="dxa"/>
          </w:tcPr>
          <w:p>
            <w:pPr>
              <w:pStyle w:val="2"/>
            </w:pPr>
          </w:p>
          <w:p>
            <w:pPr>
              <w:pStyle w:val="2"/>
            </w:pPr>
            <w:r>
              <w:rPr>
                <w:rFonts w:hint="eastAsia"/>
              </w:rPr>
              <w:t>学生带着问题自学课本，并做好相应的标记</w:t>
            </w:r>
          </w:p>
        </w:tc>
        <w:tc>
          <w:tcPr>
            <w:tcW w:w="2310" w:type="dxa"/>
          </w:tcPr>
          <w:p>
            <w:pPr>
              <w:pStyle w:val="2"/>
            </w:pPr>
            <w:r>
              <w:rPr>
                <w:rFonts w:hint="eastAsia"/>
              </w:rPr>
              <w:t>让学生整体上感知本节课的内容，培养学生的自学能力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98" w:hRule="atLeast"/>
        </w:trPr>
        <w:tc>
          <w:tcPr>
            <w:tcW w:w="708" w:type="dxa"/>
          </w:tcPr>
          <w:p>
            <w:pPr>
              <w:pStyle w:val="2"/>
              <w:jc w:val="center"/>
              <w:rPr>
                <w:b/>
                <w:bCs/>
              </w:rPr>
            </w:pPr>
          </w:p>
          <w:p>
            <w:pPr>
              <w:pStyle w:val="2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议</w:t>
            </w:r>
          </w:p>
          <w:p>
            <w:pPr>
              <w:pStyle w:val="2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探</w:t>
            </w:r>
          </w:p>
          <w:p>
            <w:pPr>
              <w:pStyle w:val="2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交</w:t>
            </w:r>
          </w:p>
          <w:p>
            <w:pPr>
              <w:pStyle w:val="2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流</w:t>
            </w:r>
          </w:p>
        </w:tc>
        <w:tc>
          <w:tcPr>
            <w:tcW w:w="5083" w:type="dxa"/>
            <w:gridSpan w:val="2"/>
          </w:tcPr>
          <w:p>
            <w:pPr>
              <w:pStyle w:val="2"/>
            </w:pPr>
          </w:p>
          <w:p>
            <w:pPr>
              <w:pStyle w:val="2"/>
              <w:numPr>
                <w:ilvl w:val="0"/>
                <w:numId w:val="4"/>
              </w:numPr>
            </w:pPr>
            <w:r>
              <w:rPr>
                <w:rFonts w:hint="eastAsia"/>
                <w:b/>
                <w:bCs/>
              </w:rPr>
              <w:t>宣布议探交流</w:t>
            </w:r>
            <w:r>
              <w:rPr>
                <w:rFonts w:hint="eastAsia"/>
              </w:rPr>
              <w:t>：引导学生针对自学思考题先进行师友对议，后进行小组讨论，释疑解惑；</w:t>
            </w:r>
          </w:p>
          <w:p>
            <w:pPr>
              <w:pStyle w:val="2"/>
              <w:numPr>
                <w:ilvl w:val="0"/>
                <w:numId w:val="4"/>
              </w:numPr>
            </w:pPr>
            <w:r>
              <w:rPr>
                <w:rFonts w:hint="eastAsia"/>
                <w:b/>
                <w:bCs/>
              </w:rPr>
              <w:t>巡堂指导：</w:t>
            </w:r>
            <w:r>
              <w:rPr>
                <w:rFonts w:hint="eastAsia"/>
              </w:rPr>
              <w:t>观察学生议探交流情况，了解学生对新知的掌握情况，引导学生对疑难问题进行讨论。</w:t>
            </w:r>
          </w:p>
        </w:tc>
        <w:tc>
          <w:tcPr>
            <w:tcW w:w="1725" w:type="dxa"/>
          </w:tcPr>
          <w:p>
            <w:pPr>
              <w:pStyle w:val="2"/>
            </w:pPr>
            <w:r>
              <w:rPr>
                <w:rFonts w:hint="eastAsia"/>
              </w:rPr>
              <w:t>1、师友对议：师问友答，师友互帮互学</w:t>
            </w:r>
          </w:p>
          <w:p>
            <w:pPr>
              <w:pStyle w:val="2"/>
            </w:pPr>
            <w:r>
              <w:rPr>
                <w:rFonts w:hint="eastAsia"/>
              </w:rPr>
              <w:t>2、组议解惑，组长分派展示师友</w:t>
            </w:r>
          </w:p>
        </w:tc>
        <w:tc>
          <w:tcPr>
            <w:tcW w:w="2310" w:type="dxa"/>
          </w:tcPr>
          <w:p>
            <w:pPr>
              <w:pStyle w:val="2"/>
            </w:pPr>
            <w:r>
              <w:rPr>
                <w:rFonts w:hint="eastAsia"/>
              </w:rPr>
              <w:t>在对议和讨论中，促使每位同学参与交流，促进互帮互学和团队合作学习的意识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708" w:type="dxa"/>
          </w:tcPr>
          <w:p>
            <w:pPr>
              <w:pStyle w:val="2"/>
              <w:jc w:val="center"/>
              <w:rPr>
                <w:b/>
                <w:bCs/>
              </w:rPr>
            </w:pPr>
          </w:p>
          <w:p>
            <w:pPr>
              <w:pStyle w:val="2"/>
              <w:jc w:val="center"/>
              <w:rPr>
                <w:b/>
                <w:bCs/>
              </w:rPr>
            </w:pPr>
          </w:p>
          <w:p>
            <w:pPr>
              <w:pStyle w:val="2"/>
              <w:jc w:val="center"/>
              <w:rPr>
                <w:b/>
                <w:bCs/>
              </w:rPr>
            </w:pPr>
          </w:p>
          <w:p>
            <w:pPr>
              <w:pStyle w:val="2"/>
              <w:jc w:val="center"/>
              <w:rPr>
                <w:b/>
                <w:bCs/>
              </w:rPr>
            </w:pPr>
          </w:p>
          <w:p>
            <w:pPr>
              <w:pStyle w:val="2"/>
              <w:jc w:val="center"/>
              <w:rPr>
                <w:b/>
                <w:bCs/>
              </w:rPr>
            </w:pPr>
          </w:p>
          <w:p>
            <w:pPr>
              <w:pStyle w:val="2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展</w:t>
            </w:r>
          </w:p>
          <w:p>
            <w:pPr>
              <w:pStyle w:val="2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示</w:t>
            </w:r>
          </w:p>
          <w:p>
            <w:pPr>
              <w:pStyle w:val="2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评</w:t>
            </w:r>
          </w:p>
          <w:p>
            <w:pPr>
              <w:pStyle w:val="2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讲</w:t>
            </w:r>
          </w:p>
        </w:tc>
        <w:tc>
          <w:tcPr>
            <w:tcW w:w="5083" w:type="dxa"/>
            <w:gridSpan w:val="2"/>
          </w:tcPr>
          <w:p>
            <w:pPr>
              <w:pStyle w:val="2"/>
            </w:pPr>
          </w:p>
          <w:p>
            <w:pPr>
              <w:pStyle w:val="2"/>
              <w:numPr>
                <w:ilvl w:val="0"/>
                <w:numId w:val="5"/>
              </w:numPr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体味亲情：无论什么情况，亲情任伴左右。</w:t>
            </w:r>
          </w:p>
          <w:p>
            <w:pPr>
              <w:pStyle w:val="2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活动一：说一说</w:t>
            </w:r>
          </w:p>
          <w:p>
            <w:pPr>
              <w:pStyle w:val="2"/>
            </w:pPr>
            <w:r>
              <w:rPr>
                <w:rFonts w:hint="eastAsia"/>
              </w:rPr>
              <w:t xml:space="preserve">    回忆与家人相处的点点滴滴，你感受到的关爱有哪些？</w:t>
            </w:r>
          </w:p>
          <w:p>
            <w:pPr>
              <w:pStyle w:val="2"/>
            </w:pPr>
            <w:r>
              <w:rPr>
                <w:rFonts w:hint="eastAsia"/>
                <w:b/>
                <w:bCs/>
              </w:rPr>
              <w:t xml:space="preserve">    出示几张图片</w:t>
            </w:r>
            <w:r>
              <w:rPr>
                <w:rFonts w:hint="eastAsia"/>
              </w:rPr>
              <w:t>，让学生判断这些画面是亲情的表现吗？</w:t>
            </w:r>
          </w:p>
          <w:p>
            <w:pPr>
              <w:pStyle w:val="2"/>
            </w:pPr>
            <w:r>
              <w:rPr>
                <w:rFonts w:hint="eastAsia"/>
              </w:rPr>
              <w:t xml:space="preserve">    教师总结：每个家庭的亲情表现不尽相同，有的温馨和谐，有的自然随和、有的磕磕绊绊。有时，亲人的离开或新成员的出现，我们的家庭结构也会发生变化，但无论什么情况，亲情任伴左右。</w:t>
            </w:r>
          </w:p>
          <w:p>
            <w:pPr>
              <w:pStyle w:val="2"/>
            </w:pPr>
          </w:p>
          <w:p>
            <w:pPr>
              <w:pStyle w:val="2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二、爱的碰撞</w:t>
            </w:r>
          </w:p>
          <w:p>
            <w:pPr>
              <w:pStyle w:val="2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活动二：玲玲的烦恼</w:t>
            </w:r>
          </w:p>
          <w:p>
            <w:pPr>
              <w:pStyle w:val="2"/>
            </w:pPr>
            <w:r>
              <w:rPr>
                <w:rFonts w:hint="eastAsia"/>
              </w:rPr>
              <w:t>多媒体展示玲玲的烦恼</w:t>
            </w:r>
          </w:p>
          <w:p>
            <w:pPr>
              <w:pStyle w:val="2"/>
            </w:pPr>
            <w:r>
              <w:rPr>
                <w:rFonts w:hint="eastAsia"/>
                <w:b/>
                <w:bCs/>
              </w:rPr>
              <w:t>思考：</w:t>
            </w:r>
            <w:r>
              <w:rPr>
                <w:rFonts w:hint="eastAsia"/>
              </w:rPr>
              <w:t>1、玲玲为什么觉得很烦？</w:t>
            </w:r>
          </w:p>
          <w:p>
            <w:pPr>
              <w:pStyle w:val="2"/>
            </w:pPr>
          </w:p>
          <w:p>
            <w:pPr>
              <w:pStyle w:val="2"/>
            </w:pPr>
            <w:r>
              <w:rPr>
                <w:rFonts w:hint="eastAsia"/>
              </w:rPr>
              <w:t>引导学生总结：</w:t>
            </w:r>
          </w:p>
          <w:p>
            <w:pPr>
              <w:pStyle w:val="2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（一）与父母发生爱的碰撞的原因有哪些？</w:t>
            </w:r>
          </w:p>
          <w:p>
            <w:pPr>
              <w:pStyle w:val="2"/>
            </w:pPr>
            <w:r>
              <w:rPr>
                <w:rFonts w:hint="eastAsia"/>
              </w:rPr>
              <w:t>（1）进入初中的我们意识到自己长大了，和父母的关系发生了微妙的变化。</w:t>
            </w:r>
          </w:p>
          <w:p>
            <w:pPr>
              <w:pStyle w:val="2"/>
            </w:pPr>
            <w:r>
              <w:rPr>
                <w:rFonts w:hint="eastAsia"/>
              </w:rPr>
              <w:t>（2）我们开始审视父母给予我们的爱，开始质疑父母，甚至挑战父母的权威与经验。</w:t>
            </w:r>
          </w:p>
          <w:p>
            <w:pPr>
              <w:pStyle w:val="2"/>
            </w:pPr>
            <w:r>
              <w:rPr>
                <w:rFonts w:hint="eastAsia"/>
              </w:rPr>
              <w:t>（3）由于我们与父母在心智、学识、经历等方面差异较大，对问题的理解、感受等方面必然存在差异，冲突难以避免。</w:t>
            </w:r>
          </w:p>
          <w:p>
            <w:pPr>
              <w:pStyle w:val="2"/>
              <w:rPr>
                <w:sz w:val="10"/>
                <w:szCs w:val="10"/>
              </w:rPr>
            </w:pPr>
          </w:p>
          <w:p>
            <w:pPr>
              <w:pStyle w:val="2"/>
            </w:pPr>
            <w:r>
              <w:rPr>
                <w:rFonts w:hint="eastAsia"/>
                <w:b/>
                <w:bCs/>
              </w:rPr>
              <w:t>思考：</w:t>
            </w:r>
            <w:r>
              <w:rPr>
                <w:rFonts w:hint="eastAsia"/>
              </w:rPr>
              <w:t>2、假如玲玲一直这样下去，会有什么后果？</w:t>
            </w:r>
          </w:p>
          <w:p>
            <w:pPr>
              <w:pStyle w:val="2"/>
              <w:rPr>
                <w:sz w:val="10"/>
                <w:szCs w:val="10"/>
              </w:rPr>
            </w:pPr>
          </w:p>
          <w:p>
            <w:pPr>
              <w:pStyle w:val="2"/>
            </w:pPr>
            <w:r>
              <w:rPr>
                <w:rFonts w:hint="eastAsia"/>
                <w:b/>
                <w:bCs/>
              </w:rPr>
              <w:t>小组讨论：</w:t>
            </w:r>
            <w:r>
              <w:rPr>
                <w:rFonts w:hint="eastAsia"/>
              </w:rPr>
              <w:t>3、如果你是玲玲的朋友，请给她提出一些建议。</w:t>
            </w:r>
          </w:p>
          <w:p>
            <w:pPr>
              <w:pStyle w:val="2"/>
            </w:pPr>
            <w:r>
              <w:rPr>
                <w:rFonts w:hint="eastAsia"/>
              </w:rPr>
              <w:t>引导学生总结：</w:t>
            </w:r>
          </w:p>
          <w:p>
            <w:pPr>
              <w:pStyle w:val="2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（二）如何化解与父母之间的矛盾？</w:t>
            </w:r>
          </w:p>
          <w:p>
            <w:pPr>
              <w:pStyle w:val="2"/>
            </w:pPr>
            <w:r>
              <w:rPr>
                <w:rFonts w:hint="eastAsia"/>
              </w:rPr>
              <w:t>①试着接纳父母的做法</w:t>
            </w:r>
          </w:p>
          <w:p>
            <w:pPr>
              <w:pStyle w:val="2"/>
            </w:pPr>
            <w:r>
              <w:rPr>
                <w:rFonts w:hint="eastAsia"/>
              </w:rPr>
              <w:t>②理解父母的行为</w:t>
            </w:r>
          </w:p>
          <w:p>
            <w:pPr>
              <w:pStyle w:val="2"/>
            </w:pPr>
            <w:r>
              <w:rPr>
                <w:rFonts w:hint="eastAsia"/>
              </w:rPr>
              <w:t>③主动与父母沟通等等</w:t>
            </w:r>
          </w:p>
          <w:p>
            <w:pPr>
              <w:pStyle w:val="2"/>
            </w:pPr>
            <w:r>
              <w:rPr>
                <w:rFonts w:hint="eastAsia"/>
              </w:rPr>
              <w:t>总之，当与父母发生冲突时，我们要选择不伤害父母感情和不影响亲子关系的做法。</w:t>
            </w:r>
          </w:p>
          <w:p>
            <w:pPr>
              <w:pStyle w:val="2"/>
            </w:pPr>
          </w:p>
          <w:p>
            <w:pPr>
              <w:pStyle w:val="2"/>
              <w:numPr>
                <w:ilvl w:val="0"/>
                <w:numId w:val="6"/>
              </w:numPr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与父母沟通的技巧</w:t>
            </w:r>
          </w:p>
          <w:p>
            <w:pPr>
              <w:pStyle w:val="2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活动三：说说你的故事</w:t>
            </w:r>
          </w:p>
          <w:p>
            <w:pPr>
              <w:pStyle w:val="2"/>
            </w:pPr>
            <w:r>
              <w:rPr>
                <w:rFonts w:hint="eastAsia"/>
              </w:rPr>
              <w:t xml:space="preserve">    你与父母发生过冲突吗？说说让你印象最深的一次冲突。</w:t>
            </w:r>
          </w:p>
          <w:p>
            <w:pPr>
              <w:pStyle w:val="2"/>
            </w:pPr>
            <w:r>
              <w:rPr>
                <w:rFonts w:hint="eastAsia"/>
              </w:rPr>
              <w:t xml:space="preserve">    师：从他们分享的故事中不难发现，当我们选错了沟通的方式，往往会激化矛盾。那么，我们应该怎样与父母沟通呢？有哪些技巧呢？</w:t>
            </w:r>
          </w:p>
          <w:p>
            <w:pPr>
              <w:pStyle w:val="2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 xml:space="preserve"> 与父母沟通的技巧</w:t>
            </w:r>
          </w:p>
          <w:p>
            <w:pPr>
              <w:pStyle w:val="2"/>
            </w:pPr>
            <w:r>
              <w:rPr>
                <w:rFonts w:hint="eastAsia"/>
              </w:rPr>
              <w:t>（1）关注事实；（2）把握时机</w:t>
            </w:r>
          </w:p>
          <w:p>
            <w:pPr>
              <w:pStyle w:val="2"/>
            </w:pPr>
            <w:r>
              <w:rPr>
                <w:rFonts w:hint="eastAsia"/>
              </w:rPr>
              <w:t>（3）留意态度；（4）选择方式</w:t>
            </w:r>
          </w:p>
          <w:p>
            <w:pPr>
              <w:pStyle w:val="2"/>
            </w:pPr>
            <w:r>
              <w:rPr>
                <w:rFonts w:hint="eastAsia"/>
              </w:rPr>
              <w:t>（5）考虑环境</w:t>
            </w:r>
          </w:p>
        </w:tc>
        <w:tc>
          <w:tcPr>
            <w:tcW w:w="1725" w:type="dxa"/>
          </w:tcPr>
          <w:p>
            <w:pPr>
              <w:pStyle w:val="2"/>
            </w:pPr>
          </w:p>
          <w:p>
            <w:pPr>
              <w:pStyle w:val="2"/>
            </w:pPr>
          </w:p>
          <w:p>
            <w:pPr>
              <w:pStyle w:val="2"/>
            </w:pPr>
          </w:p>
          <w:p>
            <w:pPr>
              <w:pStyle w:val="2"/>
            </w:pPr>
            <w:r>
              <w:rPr>
                <w:rFonts w:hint="eastAsia"/>
              </w:rPr>
              <w:t>学生回答</w:t>
            </w:r>
          </w:p>
          <w:p>
            <w:pPr>
              <w:pStyle w:val="2"/>
            </w:pPr>
          </w:p>
          <w:p>
            <w:pPr>
              <w:pStyle w:val="2"/>
            </w:pPr>
            <w:r>
              <w:rPr>
                <w:rFonts w:hint="eastAsia"/>
              </w:rPr>
              <w:t>学生作出判断</w:t>
            </w:r>
          </w:p>
          <w:p>
            <w:pPr>
              <w:pStyle w:val="2"/>
            </w:pPr>
          </w:p>
          <w:p>
            <w:pPr>
              <w:pStyle w:val="2"/>
            </w:pPr>
          </w:p>
          <w:p>
            <w:pPr>
              <w:pStyle w:val="2"/>
            </w:pPr>
          </w:p>
          <w:p>
            <w:pPr>
              <w:pStyle w:val="2"/>
            </w:pPr>
          </w:p>
          <w:p>
            <w:pPr>
              <w:pStyle w:val="2"/>
            </w:pPr>
          </w:p>
          <w:p>
            <w:pPr>
              <w:pStyle w:val="2"/>
            </w:pPr>
          </w:p>
          <w:p>
            <w:pPr>
              <w:pStyle w:val="2"/>
            </w:pPr>
          </w:p>
          <w:p>
            <w:pPr>
              <w:pStyle w:val="2"/>
            </w:pPr>
          </w:p>
          <w:p>
            <w:pPr>
              <w:pStyle w:val="2"/>
            </w:pPr>
          </w:p>
          <w:p>
            <w:pPr>
              <w:pStyle w:val="2"/>
            </w:pPr>
            <w:r>
              <w:rPr>
                <w:rFonts w:hint="eastAsia"/>
              </w:rPr>
              <w:t>学生分析案例</w:t>
            </w:r>
          </w:p>
          <w:p>
            <w:pPr>
              <w:pStyle w:val="2"/>
            </w:pPr>
          </w:p>
          <w:p>
            <w:pPr>
              <w:pStyle w:val="2"/>
            </w:pPr>
          </w:p>
          <w:p>
            <w:pPr>
              <w:pStyle w:val="2"/>
            </w:pPr>
          </w:p>
          <w:p>
            <w:pPr>
              <w:pStyle w:val="2"/>
            </w:pPr>
          </w:p>
          <w:p>
            <w:pPr>
              <w:pStyle w:val="2"/>
            </w:pPr>
            <w:r>
              <w:rPr>
                <w:rFonts w:hint="eastAsia"/>
              </w:rPr>
              <w:t>师友总结，友展示，师补充</w:t>
            </w:r>
          </w:p>
          <w:p>
            <w:pPr>
              <w:pStyle w:val="2"/>
            </w:pPr>
          </w:p>
          <w:p>
            <w:pPr>
              <w:pStyle w:val="2"/>
            </w:pPr>
          </w:p>
          <w:p>
            <w:pPr>
              <w:pStyle w:val="2"/>
            </w:pPr>
          </w:p>
          <w:p>
            <w:pPr>
              <w:pStyle w:val="2"/>
            </w:pPr>
          </w:p>
          <w:p>
            <w:pPr>
              <w:pStyle w:val="2"/>
              <w:rPr>
                <w:sz w:val="10"/>
                <w:szCs w:val="10"/>
              </w:rPr>
            </w:pPr>
          </w:p>
          <w:p>
            <w:pPr>
              <w:pStyle w:val="2"/>
            </w:pPr>
            <w:r>
              <w:rPr>
                <w:rFonts w:hint="eastAsia"/>
              </w:rPr>
              <w:t>学生回答</w:t>
            </w:r>
          </w:p>
          <w:p>
            <w:pPr>
              <w:pStyle w:val="2"/>
              <w:rPr>
                <w:sz w:val="10"/>
                <w:szCs w:val="10"/>
              </w:rPr>
            </w:pPr>
          </w:p>
          <w:p>
            <w:pPr>
              <w:pStyle w:val="2"/>
            </w:pPr>
            <w:r>
              <w:rPr>
                <w:rFonts w:hint="eastAsia"/>
              </w:rPr>
              <w:t>小组讨论，提出建议</w:t>
            </w:r>
          </w:p>
          <w:p>
            <w:pPr>
              <w:pStyle w:val="2"/>
            </w:pPr>
          </w:p>
          <w:p>
            <w:pPr>
              <w:pStyle w:val="2"/>
            </w:pPr>
          </w:p>
          <w:p>
            <w:pPr>
              <w:pStyle w:val="2"/>
            </w:pPr>
          </w:p>
          <w:p>
            <w:pPr>
              <w:pStyle w:val="2"/>
            </w:pPr>
          </w:p>
          <w:p>
            <w:pPr>
              <w:pStyle w:val="2"/>
            </w:pPr>
          </w:p>
          <w:p>
            <w:pPr>
              <w:pStyle w:val="2"/>
            </w:pPr>
          </w:p>
          <w:p>
            <w:pPr>
              <w:pStyle w:val="2"/>
            </w:pPr>
          </w:p>
          <w:p>
            <w:pPr>
              <w:pStyle w:val="2"/>
            </w:pPr>
          </w:p>
          <w:p>
            <w:pPr>
              <w:pStyle w:val="2"/>
            </w:pPr>
          </w:p>
          <w:p>
            <w:pPr>
              <w:pStyle w:val="2"/>
            </w:pPr>
          </w:p>
          <w:p>
            <w:pPr>
              <w:pStyle w:val="2"/>
            </w:pPr>
            <w:r>
              <w:rPr>
                <w:rFonts w:hint="eastAsia"/>
              </w:rPr>
              <w:t>学生分享故事</w:t>
            </w:r>
          </w:p>
          <w:p>
            <w:pPr>
              <w:pStyle w:val="2"/>
            </w:pPr>
          </w:p>
          <w:p>
            <w:pPr>
              <w:pStyle w:val="2"/>
            </w:pPr>
          </w:p>
          <w:p>
            <w:pPr>
              <w:pStyle w:val="2"/>
            </w:pPr>
          </w:p>
          <w:p>
            <w:pPr>
              <w:pStyle w:val="2"/>
            </w:pPr>
            <w:r>
              <w:rPr>
                <w:rFonts w:hint="eastAsia"/>
              </w:rPr>
              <w:t>学生回答</w:t>
            </w:r>
          </w:p>
          <w:p>
            <w:pPr>
              <w:pStyle w:val="2"/>
            </w:pPr>
          </w:p>
          <w:p>
            <w:pPr>
              <w:pStyle w:val="2"/>
            </w:pPr>
          </w:p>
          <w:p>
            <w:pPr>
              <w:pStyle w:val="2"/>
            </w:pPr>
          </w:p>
          <w:p>
            <w:pPr>
              <w:pStyle w:val="2"/>
            </w:pPr>
          </w:p>
        </w:tc>
        <w:tc>
          <w:tcPr>
            <w:tcW w:w="2310" w:type="dxa"/>
          </w:tcPr>
          <w:p>
            <w:pPr>
              <w:pStyle w:val="2"/>
            </w:pPr>
          </w:p>
          <w:p>
            <w:pPr>
              <w:pStyle w:val="2"/>
            </w:pPr>
          </w:p>
          <w:p>
            <w:pPr>
              <w:pStyle w:val="2"/>
            </w:pPr>
          </w:p>
          <w:p>
            <w:pPr>
              <w:pStyle w:val="2"/>
            </w:pPr>
            <w:r>
              <w:rPr>
                <w:rFonts w:hint="eastAsia"/>
              </w:rPr>
              <w:t>1、让学生感受亲情的温暖</w:t>
            </w:r>
          </w:p>
          <w:p>
            <w:pPr>
              <w:pStyle w:val="2"/>
            </w:pPr>
            <w:r>
              <w:rPr>
                <w:rFonts w:hint="eastAsia"/>
              </w:rPr>
              <w:t>2、让学生感受亲情的表现是多样的，纠正学生对亲情的错误认识</w:t>
            </w:r>
          </w:p>
          <w:p>
            <w:pPr>
              <w:pStyle w:val="2"/>
            </w:pPr>
          </w:p>
          <w:p>
            <w:pPr>
              <w:pStyle w:val="2"/>
            </w:pPr>
          </w:p>
          <w:p>
            <w:pPr>
              <w:pStyle w:val="2"/>
            </w:pPr>
          </w:p>
          <w:p>
            <w:pPr>
              <w:pStyle w:val="2"/>
            </w:pPr>
          </w:p>
          <w:p>
            <w:pPr>
              <w:pStyle w:val="2"/>
            </w:pPr>
          </w:p>
          <w:p>
            <w:pPr>
              <w:pStyle w:val="2"/>
            </w:pPr>
            <w:r>
              <w:rPr>
                <w:rFonts w:hint="eastAsia"/>
              </w:rPr>
              <w:t>在分析案例中，自动生成与父母发生爱的碰撞的原因，以便于更好地理解自己的父母。</w:t>
            </w:r>
          </w:p>
          <w:p>
            <w:pPr>
              <w:pStyle w:val="2"/>
            </w:pPr>
          </w:p>
          <w:p>
            <w:pPr>
              <w:pStyle w:val="2"/>
            </w:pPr>
          </w:p>
          <w:p>
            <w:pPr>
              <w:pStyle w:val="2"/>
            </w:pPr>
          </w:p>
          <w:p>
            <w:pPr>
              <w:pStyle w:val="2"/>
            </w:pPr>
          </w:p>
          <w:p>
            <w:pPr>
              <w:pStyle w:val="2"/>
            </w:pPr>
          </w:p>
          <w:p>
            <w:pPr>
              <w:pStyle w:val="2"/>
            </w:pPr>
          </w:p>
          <w:p>
            <w:pPr>
              <w:pStyle w:val="2"/>
            </w:pPr>
          </w:p>
          <w:p>
            <w:pPr>
              <w:pStyle w:val="2"/>
            </w:pPr>
          </w:p>
          <w:p>
            <w:pPr>
              <w:pStyle w:val="2"/>
            </w:pPr>
          </w:p>
          <w:p>
            <w:pPr>
              <w:pStyle w:val="2"/>
            </w:pPr>
          </w:p>
          <w:p>
            <w:pPr>
              <w:pStyle w:val="2"/>
            </w:pPr>
            <w:r>
              <w:rPr>
                <w:rFonts w:hint="eastAsia"/>
              </w:rPr>
              <w:t>使学生认识到化解矛盾的重要性，激发学生参与的热情，在这个过程中，实现自我教育。</w:t>
            </w:r>
          </w:p>
          <w:p>
            <w:pPr>
              <w:pStyle w:val="2"/>
            </w:pPr>
          </w:p>
          <w:p>
            <w:pPr>
              <w:pStyle w:val="2"/>
            </w:pPr>
          </w:p>
          <w:p>
            <w:pPr>
              <w:pStyle w:val="2"/>
            </w:pPr>
          </w:p>
          <w:p>
            <w:pPr>
              <w:pStyle w:val="2"/>
            </w:pPr>
          </w:p>
          <w:p>
            <w:pPr>
              <w:pStyle w:val="2"/>
            </w:pPr>
          </w:p>
          <w:p>
            <w:pPr>
              <w:pStyle w:val="2"/>
            </w:pPr>
          </w:p>
          <w:p>
            <w:pPr>
              <w:pStyle w:val="2"/>
            </w:pPr>
          </w:p>
          <w:p>
            <w:pPr>
              <w:pStyle w:val="2"/>
            </w:pPr>
            <w:r>
              <w:rPr>
                <w:rFonts w:hint="eastAsia"/>
              </w:rPr>
              <w:t>结合学生的实例，让学生发现我们生活中的一些矛盾是可以避免的，促使他们在生活中与父母进行良好的沟通。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</w:trPr>
        <w:tc>
          <w:tcPr>
            <w:tcW w:w="708" w:type="dxa"/>
          </w:tcPr>
          <w:p>
            <w:pPr>
              <w:pStyle w:val="2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变式检测</w:t>
            </w:r>
          </w:p>
        </w:tc>
        <w:tc>
          <w:tcPr>
            <w:tcW w:w="5083" w:type="dxa"/>
            <w:gridSpan w:val="2"/>
          </w:tcPr>
          <w:p>
            <w:pPr>
              <w:pStyle w:val="2"/>
            </w:pPr>
            <w:r>
              <w:rPr>
                <w:rFonts w:hint="eastAsia"/>
                <w:b/>
                <w:bCs/>
              </w:rPr>
              <w:t>见PPT</w:t>
            </w:r>
          </w:p>
        </w:tc>
        <w:tc>
          <w:tcPr>
            <w:tcW w:w="1725" w:type="dxa"/>
          </w:tcPr>
          <w:p>
            <w:pPr>
              <w:pStyle w:val="2"/>
            </w:pPr>
            <w:r>
              <w:rPr>
                <w:rFonts w:hint="eastAsia"/>
              </w:rPr>
              <w:t>小组合作探究</w:t>
            </w:r>
          </w:p>
        </w:tc>
        <w:tc>
          <w:tcPr>
            <w:tcW w:w="2310" w:type="dxa"/>
          </w:tcPr>
          <w:p>
            <w:pPr>
              <w:pStyle w:val="2"/>
            </w:pPr>
            <w:r>
              <w:rPr>
                <w:rFonts w:hint="eastAsia"/>
              </w:rPr>
              <w:t>检测教与学的效果，促进学生正确看待亲情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5" w:hRule="atLeast"/>
        </w:trPr>
        <w:tc>
          <w:tcPr>
            <w:tcW w:w="708" w:type="dxa"/>
          </w:tcPr>
          <w:p>
            <w:pPr>
              <w:pStyle w:val="2"/>
              <w:jc w:val="center"/>
              <w:rPr>
                <w:b/>
                <w:bCs/>
              </w:rPr>
            </w:pPr>
          </w:p>
          <w:p>
            <w:pPr>
              <w:pStyle w:val="2"/>
              <w:jc w:val="center"/>
              <w:rPr>
                <w:b/>
                <w:bCs/>
              </w:rPr>
            </w:pPr>
          </w:p>
          <w:p>
            <w:pPr>
              <w:pStyle w:val="2"/>
              <w:jc w:val="center"/>
              <w:rPr>
                <w:b/>
                <w:bCs/>
              </w:rPr>
            </w:pPr>
          </w:p>
          <w:p>
            <w:pPr>
              <w:pStyle w:val="2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师</w:t>
            </w:r>
          </w:p>
          <w:p>
            <w:pPr>
              <w:pStyle w:val="2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生</w:t>
            </w:r>
          </w:p>
          <w:p>
            <w:pPr>
              <w:pStyle w:val="2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总</w:t>
            </w:r>
          </w:p>
          <w:p>
            <w:pPr>
              <w:pStyle w:val="2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结</w:t>
            </w:r>
          </w:p>
        </w:tc>
        <w:tc>
          <w:tcPr>
            <w:tcW w:w="5083" w:type="dxa"/>
            <w:gridSpan w:val="2"/>
          </w:tcPr>
          <w:p>
            <w:pPr>
              <w:pStyle w:val="2"/>
            </w:pPr>
            <w:r>
              <w:rPr>
                <w:rFonts w:hint="eastAsia"/>
              </w:rPr>
              <w:t>学生总结：略</w:t>
            </w:r>
          </w:p>
          <w:p>
            <w:pPr>
              <w:pStyle w:val="2"/>
            </w:pPr>
            <w:r>
              <w:rPr>
                <w:rFonts w:hint="eastAsia"/>
              </w:rPr>
              <w:t>教师总结：</w:t>
            </w:r>
          </w:p>
          <w:p>
            <w:pPr>
              <w:pStyle w:val="2"/>
              <w:numPr>
                <w:ilvl w:val="0"/>
                <w:numId w:val="7"/>
              </w:numPr>
            </w:pPr>
            <w:r>
              <w:rPr>
                <w:rFonts w:hint="eastAsia"/>
              </w:rPr>
              <w:t>播放短片，</w:t>
            </w:r>
          </w:p>
          <w:p>
            <w:pPr>
              <w:pStyle w:val="2"/>
              <w:numPr>
                <w:ilvl w:val="0"/>
                <w:numId w:val="7"/>
              </w:numPr>
            </w:pPr>
            <w:r>
              <w:rPr>
                <w:rFonts w:hint="eastAsia"/>
              </w:rPr>
              <w:t>课堂总结</w:t>
            </w:r>
          </w:p>
          <w:p>
            <w:pPr>
              <w:pStyle w:val="2"/>
            </w:pPr>
            <w:r>
              <w:rPr>
                <w:rFonts w:hint="eastAsia"/>
              </w:rPr>
              <w:t>板书设计：</w:t>
            </w:r>
          </w:p>
          <w:p>
            <w:pPr>
              <w:pStyle w:val="2"/>
            </w:pPr>
            <w:r>
              <w:rPr>
                <w:rFonts w:hint="eastAsia"/>
              </w:rPr>
              <w:t>7.2爱在家人间</w:t>
            </w:r>
          </w:p>
          <w:p>
            <w:pPr>
              <w:pStyle w:val="2"/>
              <w:numPr>
                <w:ilvl w:val="0"/>
                <w:numId w:val="8"/>
              </w:numPr>
            </w:pPr>
            <w:r>
              <w:rPr>
                <w:rFonts w:hint="eastAsia"/>
              </w:rPr>
              <w:t>无论什么情况，亲情任伴左右</w:t>
            </w:r>
          </w:p>
          <w:p>
            <w:pPr>
              <w:pStyle w:val="2"/>
              <w:numPr>
                <w:ilvl w:val="0"/>
                <w:numId w:val="8"/>
              </w:numPr>
            </w:pPr>
            <w:r>
              <w:rPr>
                <w:rFonts w:hint="eastAsia"/>
              </w:rPr>
              <w:t>爱的碰撞</w:t>
            </w:r>
          </w:p>
          <w:p>
            <w:pPr>
              <w:pStyle w:val="2"/>
              <w:numPr>
                <w:ilvl w:val="0"/>
                <w:numId w:val="9"/>
              </w:numPr>
            </w:pPr>
            <w:r>
              <w:rPr>
                <w:rFonts w:hint="eastAsia"/>
              </w:rPr>
              <w:t>原因</w:t>
            </w:r>
          </w:p>
          <w:p>
            <w:pPr>
              <w:pStyle w:val="2"/>
              <w:numPr>
                <w:ilvl w:val="0"/>
                <w:numId w:val="9"/>
              </w:numPr>
            </w:pPr>
            <w:r>
              <w:rPr>
                <w:rFonts w:hint="eastAsia"/>
              </w:rPr>
              <w:t>解决方法</w:t>
            </w:r>
          </w:p>
          <w:p>
            <w:pPr>
              <w:pStyle w:val="2"/>
            </w:pPr>
            <w:r>
              <w:rPr>
                <w:rFonts w:hint="eastAsia"/>
              </w:rPr>
              <w:t>三、与父母沟通的技巧</w:t>
            </w:r>
          </w:p>
        </w:tc>
        <w:tc>
          <w:tcPr>
            <w:tcW w:w="1725" w:type="dxa"/>
          </w:tcPr>
          <w:p>
            <w:pPr>
              <w:pStyle w:val="2"/>
            </w:pPr>
            <w:r>
              <w:rPr>
                <w:rFonts w:hint="eastAsia"/>
              </w:rPr>
              <w:t>学生总结（规范用语：通过----课的学习，我了解----知道了----懂得了-----）</w:t>
            </w:r>
          </w:p>
        </w:tc>
        <w:tc>
          <w:tcPr>
            <w:tcW w:w="2310" w:type="dxa"/>
          </w:tcPr>
          <w:p>
            <w:pPr>
              <w:pStyle w:val="2"/>
            </w:pPr>
            <w:r>
              <w:rPr>
                <w:rFonts w:hint="eastAsia"/>
              </w:rPr>
              <w:t>通过学生谈收获，进一步巩固本节课的内容。</w:t>
            </w:r>
          </w:p>
          <w:p>
            <w:pPr>
              <w:pStyle w:val="2"/>
            </w:pPr>
            <w:r>
              <w:rPr>
                <w:rFonts w:hint="eastAsia"/>
              </w:rPr>
              <w:t>通过播放短片，引导学生更深一步感受亲情，了解父母，懂得珍惜亲情。</w:t>
            </w:r>
          </w:p>
          <w:p>
            <w:pPr>
              <w:pStyle w:val="2"/>
            </w:pPr>
          </w:p>
          <w:p>
            <w:pPr>
              <w:pStyle w:val="2"/>
            </w:pPr>
          </w:p>
          <w:p>
            <w:pPr>
              <w:pStyle w:val="2"/>
            </w:pPr>
          </w:p>
          <w:p>
            <w:pPr>
              <w:pStyle w:val="2"/>
            </w:pPr>
          </w:p>
        </w:tc>
      </w:tr>
    </w:tbl>
    <w:p>
      <w:pPr>
        <w:pStyle w:val="2"/>
      </w:pPr>
    </w:p>
    <w:p>
      <w:pPr>
        <w:pStyle w:val="2"/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2240" w:h="15840"/>
      <w:pgMar w:top="1440" w:right="1247" w:bottom="1440" w:left="1247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51F0FE"/>
    <w:multiLevelType w:val="singleLevel"/>
    <w:tmpl w:val="5851F0FE"/>
    <w:lvl w:ilvl="0" w:tentative="0">
      <w:start w:val="1"/>
      <w:numFmt w:val="chineseCounting"/>
      <w:suff w:val="nothing"/>
      <w:lvlText w:val="%1、"/>
      <w:lvlJc w:val="left"/>
    </w:lvl>
  </w:abstractNum>
  <w:abstractNum w:abstractNumId="1">
    <w:nsid w:val="5851F405"/>
    <w:multiLevelType w:val="singleLevel"/>
    <w:tmpl w:val="5851F405"/>
    <w:lvl w:ilvl="0" w:tentative="0">
      <w:start w:val="1"/>
      <w:numFmt w:val="decimal"/>
      <w:suff w:val="nothing"/>
      <w:lvlText w:val="%1、"/>
      <w:lvlJc w:val="left"/>
    </w:lvl>
  </w:abstractNum>
  <w:abstractNum w:abstractNumId="2">
    <w:nsid w:val="5851F78E"/>
    <w:multiLevelType w:val="singleLevel"/>
    <w:tmpl w:val="5851F78E"/>
    <w:lvl w:ilvl="0" w:tentative="0">
      <w:start w:val="1"/>
      <w:numFmt w:val="decimal"/>
      <w:suff w:val="nothing"/>
      <w:lvlText w:val="%1、"/>
      <w:lvlJc w:val="left"/>
    </w:lvl>
  </w:abstractNum>
  <w:abstractNum w:abstractNumId="3">
    <w:nsid w:val="5851FB31"/>
    <w:multiLevelType w:val="singleLevel"/>
    <w:tmpl w:val="5851FB31"/>
    <w:lvl w:ilvl="0" w:tentative="0">
      <w:start w:val="1"/>
      <w:numFmt w:val="decimal"/>
      <w:suff w:val="nothing"/>
      <w:lvlText w:val="%1、"/>
      <w:lvlJc w:val="left"/>
    </w:lvl>
  </w:abstractNum>
  <w:abstractNum w:abstractNumId="4">
    <w:nsid w:val="5851FD4E"/>
    <w:multiLevelType w:val="singleLevel"/>
    <w:tmpl w:val="5851FD4E"/>
    <w:lvl w:ilvl="0" w:tentative="0">
      <w:start w:val="1"/>
      <w:numFmt w:val="chineseCounting"/>
      <w:suff w:val="nothing"/>
      <w:lvlText w:val="%1、"/>
      <w:lvlJc w:val="left"/>
    </w:lvl>
  </w:abstractNum>
  <w:abstractNum w:abstractNumId="5">
    <w:nsid w:val="585205AA"/>
    <w:multiLevelType w:val="singleLevel"/>
    <w:tmpl w:val="585205AA"/>
    <w:lvl w:ilvl="0" w:tentative="0">
      <w:start w:val="3"/>
      <w:numFmt w:val="chineseCounting"/>
      <w:suff w:val="nothing"/>
      <w:lvlText w:val="%1、"/>
      <w:lvlJc w:val="left"/>
    </w:lvl>
  </w:abstractNum>
  <w:abstractNum w:abstractNumId="6">
    <w:nsid w:val="5852094B"/>
    <w:multiLevelType w:val="singleLevel"/>
    <w:tmpl w:val="5852094B"/>
    <w:lvl w:ilvl="0" w:tentative="0">
      <w:start w:val="1"/>
      <w:numFmt w:val="decimal"/>
      <w:suff w:val="nothing"/>
      <w:lvlText w:val="%1、"/>
      <w:lvlJc w:val="left"/>
    </w:lvl>
  </w:abstractNum>
  <w:abstractNum w:abstractNumId="7">
    <w:nsid w:val="58520B0A"/>
    <w:multiLevelType w:val="singleLevel"/>
    <w:tmpl w:val="58520B0A"/>
    <w:lvl w:ilvl="0" w:tentative="0">
      <w:start w:val="1"/>
      <w:numFmt w:val="chineseCounting"/>
      <w:suff w:val="nothing"/>
      <w:lvlText w:val="%1、"/>
      <w:lvlJc w:val="left"/>
    </w:lvl>
  </w:abstractNum>
  <w:abstractNum w:abstractNumId="8">
    <w:nsid w:val="58520B3C"/>
    <w:multiLevelType w:val="singleLevel"/>
    <w:tmpl w:val="58520B3C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nforcement="0"/>
  <w:defaultTabStop w:val="500"/>
  <w:characterSpacingControl w:val="compressPunctuation"/>
  <w:compat>
    <w:spaceForUL/>
    <w:balanceSingleByteDoubleByteWidth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71FA9"/>
    <w:rsid w:val="0051464A"/>
    <w:rsid w:val="00F00217"/>
    <w:rsid w:val="00F71FA9"/>
    <w:rsid w:val="10325A15"/>
    <w:rsid w:val="12A95691"/>
    <w:rsid w:val="132F7557"/>
    <w:rsid w:val="3F6B3A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uiPriority w:val="0"/>
    <w:rPr>
      <w:rFonts w:ascii="宋体" w:hAnsi="Courier New"/>
    </w:rPr>
  </w:style>
  <w:style w:type="paragraph" w:styleId="3">
    <w:name w:val="footer"/>
    <w:basedOn w:val="1"/>
    <w:link w:val="9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页眉 字符"/>
    <w:basedOn w:val="7"/>
    <w:link w:val="4"/>
    <w:qFormat/>
    <w:uiPriority w:val="0"/>
    <w:rPr>
      <w:kern w:val="2"/>
      <w:sz w:val="18"/>
      <w:szCs w:val="18"/>
    </w:rPr>
  </w:style>
  <w:style w:type="character" w:customStyle="1" w:styleId="9">
    <w:name w:val="页脚 字符"/>
    <w:basedOn w:val="7"/>
    <w:link w:val="3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numbering" Target="numbering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1542</Words>
  <Characters>1561</Characters>
  <Lines>186</Lines>
  <Paragraphs>123</Paragraphs>
  <TotalTime>0</TotalTime>
  <ScaleCrop>false</ScaleCrop>
  <LinksUpToDate>false</LinksUpToDate>
  <CharactersWithSpaces>1582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2020-08-03T19:54:00Z</dcterms:created>
  <dc:creator> </dc:creator>
  <cp:lastModifiedBy>@Lin</cp:lastModifiedBy>
  <dcterms:modified xsi:type="dcterms:W3CDTF">2021-09-16T15:01:14Z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